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139B" w:rsidRPr="00CB139B" w:rsidRDefault="00CB139B" w:rsidP="00CB139B">
      <w:pPr>
        <w:shd w:val="clear" w:color="auto" w:fill="FFFFFF"/>
        <w:spacing w:after="0" w:line="240" w:lineRule="auto"/>
        <w:rPr>
          <w:rFonts w:ascii="Times New Roman" w:eastAsia="Times New Roman" w:hAnsi="Times New Roman" w:cs="Times New Roman"/>
          <w:color w:val="222222"/>
          <w:sz w:val="24"/>
          <w:szCs w:val="24"/>
          <w:lang w:eastAsia="cs-CZ"/>
        </w:rPr>
      </w:pPr>
      <w:r w:rsidRPr="00CB139B">
        <w:rPr>
          <w:rFonts w:ascii="Times New Roman" w:eastAsia="Times New Roman" w:hAnsi="Times New Roman" w:cs="Times New Roman"/>
          <w:b/>
          <w:bCs/>
          <w:color w:val="222222"/>
          <w:sz w:val="24"/>
          <w:szCs w:val="24"/>
          <w:lang w:eastAsia="cs-CZ"/>
        </w:rPr>
        <w:t xml:space="preserve">Zápis ze zasedání Komise pro etiku při Syndikátu novinářů ČR ze dne </w:t>
      </w:r>
      <w:r w:rsidR="0033529D">
        <w:rPr>
          <w:rFonts w:ascii="Times New Roman" w:eastAsia="Times New Roman" w:hAnsi="Times New Roman" w:cs="Times New Roman"/>
          <w:b/>
          <w:bCs/>
          <w:color w:val="222222"/>
          <w:sz w:val="24"/>
          <w:szCs w:val="24"/>
          <w:lang w:eastAsia="cs-CZ"/>
        </w:rPr>
        <w:t>15. 5</w:t>
      </w:r>
      <w:r>
        <w:rPr>
          <w:rFonts w:ascii="Times New Roman" w:eastAsia="Times New Roman" w:hAnsi="Times New Roman" w:cs="Times New Roman"/>
          <w:b/>
          <w:bCs/>
          <w:color w:val="222222"/>
          <w:sz w:val="24"/>
          <w:szCs w:val="24"/>
          <w:lang w:eastAsia="cs-CZ"/>
        </w:rPr>
        <w:t xml:space="preserve">. </w:t>
      </w:r>
      <w:r w:rsidRPr="00CB139B">
        <w:rPr>
          <w:rFonts w:ascii="Times New Roman" w:eastAsia="Times New Roman" w:hAnsi="Times New Roman" w:cs="Times New Roman"/>
          <w:b/>
          <w:bCs/>
          <w:color w:val="222222"/>
          <w:sz w:val="24"/>
          <w:szCs w:val="24"/>
          <w:lang w:eastAsia="cs-CZ"/>
        </w:rPr>
        <w:t>2019</w:t>
      </w:r>
    </w:p>
    <w:p w:rsidR="00CB139B" w:rsidRDefault="00CB139B" w:rsidP="00CB139B">
      <w:pPr>
        <w:shd w:val="clear" w:color="auto" w:fill="FFFFFF"/>
        <w:spacing w:after="0" w:line="240" w:lineRule="auto"/>
        <w:rPr>
          <w:rFonts w:ascii="Times New Roman" w:eastAsia="Times New Roman" w:hAnsi="Times New Roman" w:cs="Times New Roman"/>
          <w:color w:val="202020"/>
          <w:sz w:val="24"/>
          <w:szCs w:val="24"/>
          <w:lang w:eastAsia="cs-CZ"/>
        </w:rPr>
      </w:pPr>
    </w:p>
    <w:p w:rsidR="00CB139B" w:rsidRDefault="00CB139B" w:rsidP="00CB139B">
      <w:pPr>
        <w:shd w:val="clear" w:color="auto" w:fill="FFFFFF"/>
        <w:spacing w:after="0" w:line="240" w:lineRule="auto"/>
        <w:rPr>
          <w:rFonts w:ascii="Times New Roman" w:eastAsia="Times New Roman" w:hAnsi="Times New Roman" w:cs="Times New Roman"/>
          <w:color w:val="202020"/>
          <w:sz w:val="24"/>
          <w:szCs w:val="24"/>
          <w:lang w:eastAsia="cs-CZ"/>
        </w:rPr>
      </w:pPr>
    </w:p>
    <w:p w:rsidR="00CB139B" w:rsidRPr="00CB139B" w:rsidRDefault="00CB139B" w:rsidP="00CB139B">
      <w:pPr>
        <w:shd w:val="clear" w:color="auto" w:fill="FFFFFF"/>
        <w:spacing w:after="0" w:line="240" w:lineRule="auto"/>
        <w:rPr>
          <w:rFonts w:ascii="Times New Roman" w:eastAsia="Times New Roman" w:hAnsi="Times New Roman" w:cs="Times New Roman"/>
          <w:b/>
          <w:color w:val="202020"/>
          <w:sz w:val="24"/>
          <w:szCs w:val="24"/>
          <w:lang w:eastAsia="cs-CZ"/>
        </w:rPr>
      </w:pPr>
      <w:r w:rsidRPr="00CB139B">
        <w:rPr>
          <w:rFonts w:ascii="Times New Roman" w:eastAsia="Times New Roman" w:hAnsi="Times New Roman" w:cs="Times New Roman"/>
          <w:b/>
          <w:color w:val="202020"/>
          <w:sz w:val="24"/>
          <w:szCs w:val="24"/>
          <w:lang w:eastAsia="cs-CZ"/>
        </w:rPr>
        <w:t>Řešená podání:</w:t>
      </w:r>
    </w:p>
    <w:p w:rsidR="00CB139B" w:rsidRDefault="00CB139B" w:rsidP="00CB139B">
      <w:pPr>
        <w:shd w:val="clear" w:color="auto" w:fill="FFFFFF"/>
        <w:spacing w:after="0" w:line="240" w:lineRule="auto"/>
        <w:rPr>
          <w:rFonts w:ascii="Times New Roman" w:eastAsia="Times New Roman" w:hAnsi="Times New Roman" w:cs="Times New Roman"/>
          <w:color w:val="202020"/>
          <w:sz w:val="24"/>
          <w:szCs w:val="24"/>
          <w:lang w:eastAsia="cs-CZ"/>
        </w:rPr>
      </w:pPr>
    </w:p>
    <w:p w:rsidR="005D27E2" w:rsidRPr="0033529D" w:rsidRDefault="00F515F8" w:rsidP="00F515F8">
      <w:pPr>
        <w:pStyle w:val="Nadpis1"/>
        <w:rPr>
          <w:b w:val="0"/>
          <w:color w:val="222222"/>
          <w:sz w:val="24"/>
          <w:szCs w:val="24"/>
        </w:rPr>
      </w:pPr>
      <w:r>
        <w:rPr>
          <w:b w:val="0"/>
          <w:color w:val="222222"/>
          <w:sz w:val="24"/>
          <w:szCs w:val="24"/>
        </w:rPr>
        <w:t xml:space="preserve">*) </w:t>
      </w:r>
      <w:r w:rsidR="0033529D">
        <w:rPr>
          <w:b w:val="0"/>
          <w:color w:val="222222"/>
          <w:sz w:val="24"/>
          <w:szCs w:val="24"/>
        </w:rPr>
        <w:t xml:space="preserve">Stížnost p. </w:t>
      </w:r>
      <w:proofErr w:type="spellStart"/>
      <w:r w:rsidR="0033529D">
        <w:rPr>
          <w:b w:val="0"/>
          <w:color w:val="222222"/>
          <w:sz w:val="24"/>
          <w:szCs w:val="24"/>
        </w:rPr>
        <w:t>Konopkové</w:t>
      </w:r>
      <w:proofErr w:type="spellEnd"/>
      <w:r w:rsidR="0033529D">
        <w:rPr>
          <w:b w:val="0"/>
          <w:color w:val="222222"/>
          <w:sz w:val="24"/>
          <w:szCs w:val="24"/>
        </w:rPr>
        <w:t xml:space="preserve"> na MFD – Moravskoslezský kraj. Komise se opět stížností zabývala, tentokrát měla k dispozici </w:t>
      </w:r>
      <w:r>
        <w:rPr>
          <w:b w:val="0"/>
          <w:color w:val="222222"/>
          <w:sz w:val="24"/>
          <w:szCs w:val="24"/>
        </w:rPr>
        <w:t>i inkriminovaný článek. K</w:t>
      </w:r>
      <w:r w:rsidR="0033529D">
        <w:rPr>
          <w:b w:val="0"/>
          <w:color w:val="222222"/>
          <w:sz w:val="24"/>
          <w:szCs w:val="24"/>
        </w:rPr>
        <w:t>onstatovala, že zavádějící</w:t>
      </w:r>
      <w:r>
        <w:rPr>
          <w:b w:val="0"/>
          <w:color w:val="222222"/>
          <w:sz w:val="24"/>
          <w:szCs w:val="24"/>
        </w:rPr>
        <w:t xml:space="preserve"> až nevhodný</w:t>
      </w:r>
      <w:r w:rsidR="0033529D">
        <w:rPr>
          <w:b w:val="0"/>
          <w:color w:val="222222"/>
          <w:sz w:val="24"/>
          <w:szCs w:val="24"/>
        </w:rPr>
        <w:t xml:space="preserve"> je titulek materiálu: Rodina chce po kraji miliony. Komise konstatuje, že i v tomto případě platí </w:t>
      </w:r>
      <w:r w:rsidR="00CB139B" w:rsidRPr="0033529D">
        <w:rPr>
          <w:b w:val="0"/>
          <w:color w:val="222222"/>
          <w:sz w:val="24"/>
          <w:szCs w:val="24"/>
        </w:rPr>
        <w:t>tzv. tiskový zákon (</w:t>
      </w:r>
      <w:r w:rsidR="00CB139B" w:rsidRPr="0033529D">
        <w:rPr>
          <w:b w:val="0"/>
          <w:sz w:val="24"/>
          <w:szCs w:val="24"/>
        </w:rPr>
        <w:t>Zákon č. 46/2000 Sb.</w:t>
      </w:r>
      <w:r w:rsidR="003E3968" w:rsidRPr="0033529D">
        <w:rPr>
          <w:b w:val="0"/>
          <w:sz w:val="24"/>
          <w:szCs w:val="24"/>
        </w:rPr>
        <w:t xml:space="preserve"> </w:t>
      </w:r>
      <w:r w:rsidR="00CB139B" w:rsidRPr="0033529D">
        <w:rPr>
          <w:b w:val="0"/>
          <w:sz w:val="24"/>
          <w:szCs w:val="24"/>
        </w:rPr>
        <w:t>Zákon o právech a povinnostech při vydávání periodického tisku a o změně některých dalších zákonů</w:t>
      </w:r>
      <w:r w:rsidR="003E3968" w:rsidRPr="0033529D">
        <w:rPr>
          <w:b w:val="0"/>
          <w:sz w:val="24"/>
          <w:szCs w:val="24"/>
        </w:rPr>
        <w:t>) tzv. tiskový zákon</w:t>
      </w:r>
      <w:r w:rsidR="000048E4">
        <w:rPr>
          <w:b w:val="0"/>
          <w:color w:val="222222"/>
          <w:sz w:val="24"/>
          <w:szCs w:val="24"/>
        </w:rPr>
        <w:t>, který říká:</w:t>
      </w:r>
    </w:p>
    <w:p w:rsidR="005D27E2" w:rsidRDefault="003E3968" w:rsidP="003E3968">
      <w:pPr>
        <w:pStyle w:val="Nadpis1"/>
        <w:rPr>
          <w:sz w:val="24"/>
          <w:szCs w:val="24"/>
        </w:rPr>
      </w:pPr>
      <w:r w:rsidRPr="003E3968">
        <w:rPr>
          <w:sz w:val="24"/>
          <w:szCs w:val="24"/>
        </w:rPr>
        <w:t>§ 4</w:t>
      </w:r>
      <w:r w:rsidRPr="003E3968">
        <w:rPr>
          <w:b w:val="0"/>
          <w:sz w:val="24"/>
          <w:szCs w:val="24"/>
        </w:rPr>
        <w:t xml:space="preserve"> Odpovědnost za obsah periodického tisku</w:t>
      </w:r>
      <w:r>
        <w:rPr>
          <w:b w:val="0"/>
          <w:sz w:val="24"/>
          <w:szCs w:val="24"/>
        </w:rPr>
        <w:t>:</w:t>
      </w:r>
      <w:r w:rsidRPr="003E3968">
        <w:rPr>
          <w:b w:val="0"/>
          <w:sz w:val="24"/>
          <w:szCs w:val="24"/>
        </w:rPr>
        <w:t xml:space="preserve"> Za obsah periodického tisku odpovídá vydavatel</w:t>
      </w:r>
      <w:r w:rsidRPr="003E3968">
        <w:rPr>
          <w:sz w:val="24"/>
          <w:szCs w:val="24"/>
        </w:rPr>
        <w:t>.</w:t>
      </w:r>
      <w:r>
        <w:rPr>
          <w:sz w:val="24"/>
          <w:szCs w:val="24"/>
        </w:rPr>
        <w:t xml:space="preserve"> </w:t>
      </w:r>
    </w:p>
    <w:p w:rsidR="003E3968" w:rsidRPr="003E3968" w:rsidRDefault="003E3968" w:rsidP="003E3968">
      <w:pPr>
        <w:pStyle w:val="l2"/>
        <w:rPr>
          <w:b/>
        </w:rPr>
      </w:pPr>
      <w:r w:rsidRPr="003E3968">
        <w:rPr>
          <w:b/>
        </w:rPr>
        <w:t>§ 10 Odpověď</w:t>
      </w:r>
    </w:p>
    <w:p w:rsidR="003E3968" w:rsidRDefault="003E3968" w:rsidP="003E3968">
      <w:pPr>
        <w:pStyle w:val="l3"/>
      </w:pPr>
      <w:r>
        <w:rPr>
          <w:rStyle w:val="PromnnHTML"/>
        </w:rPr>
        <w:t>(1)</w:t>
      </w:r>
      <w:r>
        <w:t xml:space="preserve"> Jestliže bylo v periodickém tisku uveřejněno sdělení obsahující skutkové tvrzení, které se dotýká cti, důstojnosti nebo soukromí určité fyzické osoby, anebo jména nebo dobré pověsti určité právnické osoby, má tato osoba právo požadovat na vydavateli uveřejnění odpovědi. Vydavatel je povinen na žádost této osoby odpověď uveřejnit.</w:t>
      </w:r>
    </w:p>
    <w:p w:rsidR="003E3968" w:rsidRDefault="003E3968" w:rsidP="003E3968">
      <w:pPr>
        <w:pStyle w:val="l3"/>
      </w:pPr>
      <w:r>
        <w:rPr>
          <w:rStyle w:val="PromnnHTML"/>
        </w:rPr>
        <w:t>(2)</w:t>
      </w:r>
      <w:r>
        <w:t xml:space="preserve"> Odpověď se musí omezit pouze na skutkové tvrzení, kterým se tvrzení podle odstavce 1 uvádí na pravou míru nebo neúplné či jinak pravdu zkreslující tvrzení se doplňuje nebo zpřesňuje. Odpověď musí být přiměřená rozsahu napadeného sdělení, a je-li napadána jen jeho část, pak této části; z odpovědi musí být patrno, kdo ji činí.</w:t>
      </w:r>
    </w:p>
    <w:p w:rsidR="003E3968" w:rsidRDefault="003E3968" w:rsidP="003E3968">
      <w:pPr>
        <w:pStyle w:val="l3"/>
      </w:pPr>
      <w:r>
        <w:rPr>
          <w:rStyle w:val="PromnnHTML"/>
        </w:rPr>
        <w:t>(3)</w:t>
      </w:r>
      <w:r>
        <w:t xml:space="preserve"> Osoba, na jejíž žádost byla vydavatelem uveřejněna odpověď podle tohoto zákona, nemůže požadovat uveřejnění další odpovědi na tuto odpověď.</w:t>
      </w:r>
    </w:p>
    <w:p w:rsidR="003E3968" w:rsidRDefault="003E3968" w:rsidP="003E3968">
      <w:pPr>
        <w:pStyle w:val="l3"/>
      </w:pPr>
      <w:r>
        <w:rPr>
          <w:rStyle w:val="PromnnHTML"/>
        </w:rPr>
        <w:t>(5)</w:t>
      </w:r>
      <w:r>
        <w:t xml:space="preserve"> Ustanovení zvláštního právního předpisu o ochraně osobnosti a o ochraně jména a dobré pověsti právnické osoby zůstávají úpravou podle odstavců 1 až 4 nedotčena.</w:t>
      </w:r>
    </w:p>
    <w:p w:rsidR="005D27E2" w:rsidRDefault="005D27E2" w:rsidP="005D27E2">
      <w:pPr>
        <w:pStyle w:val="l2"/>
      </w:pPr>
      <w:r>
        <w:t>§ 12 Podávání a náležitosti žádosti o uveřejnění odpovědi a dodatečného sdělení</w:t>
      </w:r>
    </w:p>
    <w:p w:rsidR="005D27E2" w:rsidRDefault="005D27E2" w:rsidP="005D27E2">
      <w:pPr>
        <w:pStyle w:val="l3"/>
      </w:pPr>
      <w:r>
        <w:rPr>
          <w:rStyle w:val="PromnnHTML"/>
        </w:rPr>
        <w:t>(1)</w:t>
      </w:r>
      <w:r>
        <w:t xml:space="preserve"> Žádost o uveřejnění odpovědi nebo dodatečného sdělení musí mít písemnou formu.</w:t>
      </w:r>
    </w:p>
    <w:p w:rsidR="005D27E2" w:rsidRDefault="005D27E2" w:rsidP="005D27E2">
      <w:pPr>
        <w:pStyle w:val="l3"/>
      </w:pPr>
      <w:r>
        <w:rPr>
          <w:rStyle w:val="PromnnHTML"/>
        </w:rPr>
        <w:t>(2)</w:t>
      </w:r>
      <w:r>
        <w:t xml:space="preserve"> Ze žádosti o uveřejnění odpovědi musí být zřejmé, v čem se skutkové tvrzení, obsažené v</w:t>
      </w:r>
      <w:r w:rsidR="000048E4">
        <w:t> </w:t>
      </w:r>
      <w:r>
        <w:t>uveřejněném sdělení, dotýká cti, důstojnosti nebo soukromí fyzické osoby, anebo jména nebo dobré pověsti právnické osoby. Součástí žádosti musí být též návrh znění odpovědi nebo dodatečného sdělení.</w:t>
      </w:r>
    </w:p>
    <w:p w:rsidR="005D27E2" w:rsidRDefault="005D27E2" w:rsidP="005D27E2">
      <w:pPr>
        <w:pStyle w:val="l3"/>
      </w:pPr>
      <w:r>
        <w:rPr>
          <w:rStyle w:val="PromnnHTML"/>
        </w:rPr>
        <w:t>(3)</w:t>
      </w:r>
      <w:r>
        <w:t xml:space="preserve"> Žádost o uveřejnění odpovědi musí být vydavateli doručena nejpozději do 30 dnů ode dne uveřejnění napadeného sdělení v periodickém tisku, jinak právo na uveřejnění odpovědi zaniká.</w:t>
      </w:r>
    </w:p>
    <w:p w:rsidR="005D27E2" w:rsidRDefault="005D27E2" w:rsidP="005D27E2">
      <w:pPr>
        <w:pStyle w:val="l3"/>
      </w:pPr>
      <w:r>
        <w:rPr>
          <w:rStyle w:val="PromnnHTML"/>
        </w:rPr>
        <w:t>(4)</w:t>
      </w:r>
      <w:r>
        <w:t xml:space="preserve"> Žádost o uveřejnění dodatečného sdělení musí být vydavateli doručena nejpozději do 30</w:t>
      </w:r>
      <w:r w:rsidR="000048E4">
        <w:t> </w:t>
      </w:r>
      <w:r>
        <w:t xml:space="preserve">dnů od právní moci rozhodnutí, kterým bylo řízení pravomocně skončeno, jinak právo na </w:t>
      </w:r>
      <w:r>
        <w:lastRenderedPageBreak/>
        <w:t>uveřejnění dodatečného sdělení zaniká. Bylo-li pravomocné rozhodnutí zrušeno, platí předchozí ustanovení obdobně.</w:t>
      </w:r>
    </w:p>
    <w:p w:rsidR="005D27E2" w:rsidRPr="005D27E2" w:rsidRDefault="005D27E2" w:rsidP="005D27E2">
      <w:pPr>
        <w:pStyle w:val="l2"/>
        <w:rPr>
          <w:b/>
        </w:rPr>
      </w:pPr>
      <w:r w:rsidRPr="005D27E2">
        <w:rPr>
          <w:b/>
        </w:rPr>
        <w:t>§ 13 Podmínky uveřejnění odpovědi a dodatečného sdělení</w:t>
      </w:r>
    </w:p>
    <w:p w:rsidR="005D27E2" w:rsidRDefault="005D27E2" w:rsidP="005D27E2">
      <w:pPr>
        <w:pStyle w:val="l3"/>
      </w:pPr>
      <w:r>
        <w:rPr>
          <w:rStyle w:val="PromnnHTML"/>
        </w:rPr>
        <w:t>(1)</w:t>
      </w:r>
      <w:r>
        <w:t xml:space="preserve"> Odpověď nebo dodatečné sdělení je vydavatel povinen uveřejnit</w:t>
      </w:r>
    </w:p>
    <w:p w:rsidR="005D27E2" w:rsidRDefault="005D27E2" w:rsidP="005D27E2">
      <w:pPr>
        <w:pStyle w:val="l4"/>
      </w:pPr>
      <w:r>
        <w:rPr>
          <w:rStyle w:val="PromnnHTML"/>
        </w:rPr>
        <w:t>a)</w:t>
      </w:r>
      <w:r>
        <w:t xml:space="preserve"> ve stejném periodickém tisku, v němž bylo uveřejněno napadené sdělení, a to takovým způsobem, aby nové sdělení bylo umístěním a formou rovnocenné a rozsahem přiměřené napadenému sdělení, a je-li napadena pouze jeho část, této jeho části,</w:t>
      </w:r>
    </w:p>
    <w:p w:rsidR="005D27E2" w:rsidRDefault="005D27E2" w:rsidP="005D27E2">
      <w:pPr>
        <w:pStyle w:val="l4"/>
      </w:pPr>
      <w:r>
        <w:rPr>
          <w:rStyle w:val="PromnnHTML"/>
        </w:rPr>
        <w:t>b)</w:t>
      </w:r>
      <w:r w:rsidR="000048E4">
        <w:t xml:space="preserve"> s výslovným označením </w:t>
      </w:r>
      <w:r>
        <w:t>"odpověď" nebo "dodatečné sdělení",</w:t>
      </w:r>
    </w:p>
    <w:p w:rsidR="005D27E2" w:rsidRDefault="005D27E2" w:rsidP="005D27E2">
      <w:pPr>
        <w:pStyle w:val="l4"/>
      </w:pPr>
      <w:r>
        <w:rPr>
          <w:rStyle w:val="PromnnHTML"/>
        </w:rPr>
        <w:t>c)</w:t>
      </w:r>
      <w:r>
        <w:t xml:space="preserve"> na vlastní náklady,</w:t>
      </w:r>
    </w:p>
    <w:p w:rsidR="005D27E2" w:rsidRDefault="005D27E2" w:rsidP="005D27E2">
      <w:pPr>
        <w:pStyle w:val="l4"/>
      </w:pPr>
      <w:r>
        <w:rPr>
          <w:rStyle w:val="PromnnHTML"/>
        </w:rPr>
        <w:t>d)</w:t>
      </w:r>
      <w:r>
        <w:t xml:space="preserve"> v témže jazyce, ve kterém bylo uveřejněno napadené sdělení,</w:t>
      </w:r>
    </w:p>
    <w:p w:rsidR="005D27E2" w:rsidRDefault="005D27E2" w:rsidP="005D27E2">
      <w:pPr>
        <w:pStyle w:val="l4"/>
      </w:pPr>
      <w:r>
        <w:rPr>
          <w:rStyle w:val="PromnnHTML"/>
        </w:rPr>
        <w:t>e)</w:t>
      </w:r>
      <w:r>
        <w:t xml:space="preserve"> s uvedením jména a příjmení nebo názvu osoby, která o uveřejnění odpovědi nebo dodatečného sdělení žádá.</w:t>
      </w:r>
    </w:p>
    <w:p w:rsidR="005D27E2" w:rsidRDefault="005D27E2" w:rsidP="005D27E2">
      <w:pPr>
        <w:pStyle w:val="l3"/>
      </w:pPr>
      <w:r>
        <w:rPr>
          <w:rStyle w:val="PromnnHTML"/>
        </w:rPr>
        <w:t>(2)</w:t>
      </w:r>
      <w:r>
        <w:t xml:space="preserve"> Vydavatel je povinen uveřejnit odpověď nebo dodatečné sdělení do 8 dnů ode dne doručení žádosti o uveřejnění odpovědi nebo dodatečného sdělení.</w:t>
      </w:r>
    </w:p>
    <w:p w:rsidR="005D27E2" w:rsidRDefault="005D27E2" w:rsidP="005D27E2">
      <w:pPr>
        <w:pStyle w:val="l3"/>
      </w:pPr>
      <w:r>
        <w:rPr>
          <w:rStyle w:val="PromnnHTML"/>
        </w:rPr>
        <w:t>(3)</w:t>
      </w:r>
      <w:r>
        <w:t xml:space="preserve"> Není-li možné odpověď nebo dodatečné sdělení uveřejnit ve lhůtě podle odstavce 2, vydavatel je povinen tak učinit v nejbližším následujícím vydání stejného periodického tisku. Vydavatel je povinen o tomto postupu do 8 dnů ode dne doručení žádosti o uveřejnění odpovědi nebo dodatečného sdělení písemně informovat osobu, která žádost podala, a v této informaci označit vydání periodického tisku, v němž dojde k uveřejnění odpovědi nebo dodatečného sdělení.</w:t>
      </w:r>
    </w:p>
    <w:p w:rsidR="005D27E2" w:rsidRDefault="005D27E2" w:rsidP="005D27E2">
      <w:pPr>
        <w:pStyle w:val="l3"/>
      </w:pPr>
      <w:r>
        <w:rPr>
          <w:rStyle w:val="PromnnHTML"/>
        </w:rPr>
        <w:t>(4)</w:t>
      </w:r>
      <w:r>
        <w:t xml:space="preserve"> Není-li možné odpověď nebo dodatečné sdělení uveřejnit ve stejném periodickém tisku, v</w:t>
      </w:r>
      <w:r w:rsidR="000048E4">
        <w:t> </w:t>
      </w:r>
      <w:r>
        <w:t>němž bylo uveřejněno napadené sdělení, je vydavatel povinen na vlastní náklady zajistit uveřejnění odpovědi nebo dodatečného sdělení za podmínek stanovených tímto zákonem v</w:t>
      </w:r>
      <w:r w:rsidR="000048E4">
        <w:t> </w:t>
      </w:r>
      <w:r>
        <w:t>periodickém tisku, na němž se dohodne s osobou, která o uveřejnění odpovědi nebo dodatečného sdělení žádá. Předmětem takové dohody musí být též místo a forma uveřejnění odpovědi nebo dodatečného sdělení.</w:t>
      </w:r>
    </w:p>
    <w:p w:rsidR="005D27E2" w:rsidRPr="005D27E2" w:rsidRDefault="005D27E2" w:rsidP="005D27E2">
      <w:pPr>
        <w:pStyle w:val="l2"/>
        <w:rPr>
          <w:b/>
        </w:rPr>
      </w:pPr>
      <w:r w:rsidRPr="005D27E2">
        <w:rPr>
          <w:b/>
        </w:rPr>
        <w:t>§ 14 Uplatnění práva na uveřejnění odpovědi a dodatečného sdělení u soudu</w:t>
      </w:r>
    </w:p>
    <w:p w:rsidR="005D27E2" w:rsidRDefault="005D27E2" w:rsidP="005D27E2">
      <w:pPr>
        <w:pStyle w:val="l3"/>
      </w:pPr>
      <w:r>
        <w:rPr>
          <w:rStyle w:val="PromnnHTML"/>
        </w:rPr>
        <w:t>(1)</w:t>
      </w:r>
      <w:r>
        <w:t xml:space="preserve"> Neuveřejní-li vydavatel odpověď nebo dodatečné sdělení anebo nedodrží-li podmínky pro uveřejnění odpovědi nebo dodatečného sdělení stanovené v § 13 odst. 1 až 3, rozhodne o</w:t>
      </w:r>
      <w:r w:rsidR="000048E4">
        <w:t> </w:t>
      </w:r>
      <w:r>
        <w:t>povinnosti uveřejnit odpověď nebo dodatečné sdělení na návrh osoby, která o jejich uveřejnění žádala, soud. Totéž platí, nedošlo-li k dohodě podle § 13 odst. 4.</w:t>
      </w:r>
    </w:p>
    <w:p w:rsidR="005D27E2" w:rsidRDefault="005D27E2" w:rsidP="005D27E2">
      <w:pPr>
        <w:pStyle w:val="l3"/>
      </w:pPr>
      <w:r>
        <w:rPr>
          <w:rStyle w:val="PromnnHTML"/>
        </w:rPr>
        <w:t>(2)</w:t>
      </w:r>
      <w:r>
        <w:t xml:space="preserve"> Návrh musí být podán soudu do 15 dnů po uplynutí lhůty stanovené pro uveřejnění odpovědi nebo dodatečného sdělení, jinak právo domáhat se uveřejnění odpovědi nebo dodatečného sdělení u soudu zaniká.</w:t>
      </w:r>
    </w:p>
    <w:p w:rsidR="0033529D" w:rsidRDefault="0033529D" w:rsidP="005D27E2">
      <w:pPr>
        <w:pStyle w:val="l3"/>
      </w:pPr>
      <w:r>
        <w:t>Komise tedy uzavírá případ s tím, že se jedná o problém, který by se měl řešit soudně. Podle informací komise</w:t>
      </w:r>
      <w:r w:rsidR="007C7BF7">
        <w:t xml:space="preserve"> se</w:t>
      </w:r>
      <w:r>
        <w:t xml:space="preserve"> také právník MFD </w:t>
      </w:r>
      <w:r w:rsidR="0073326C">
        <w:t>již věcí zabýval.</w:t>
      </w:r>
      <w:r w:rsidR="008529CB">
        <w:t xml:space="preserve"> </w:t>
      </w:r>
    </w:p>
    <w:p w:rsidR="003E3968" w:rsidRDefault="005D27E2" w:rsidP="003E3968">
      <w:pPr>
        <w:pStyle w:val="Nadpis1"/>
        <w:rPr>
          <w:sz w:val="24"/>
          <w:szCs w:val="24"/>
        </w:rPr>
      </w:pPr>
      <w:r>
        <w:rPr>
          <w:b w:val="0"/>
          <w:sz w:val="24"/>
          <w:szCs w:val="24"/>
        </w:rPr>
        <w:lastRenderedPageBreak/>
        <w:t xml:space="preserve">* </w:t>
      </w:r>
      <w:r w:rsidRPr="005D27E2">
        <w:rPr>
          <w:sz w:val="24"/>
          <w:szCs w:val="24"/>
        </w:rPr>
        <w:t>Nové podání:</w:t>
      </w:r>
      <w:r>
        <w:rPr>
          <w:sz w:val="24"/>
          <w:szCs w:val="24"/>
        </w:rPr>
        <w:t xml:space="preserve"> </w:t>
      </w:r>
    </w:p>
    <w:p w:rsidR="008529CB" w:rsidRPr="008529CB" w:rsidRDefault="008529CB" w:rsidP="003E3968">
      <w:pPr>
        <w:pStyle w:val="Nadpis1"/>
        <w:rPr>
          <w:b w:val="0"/>
          <w:sz w:val="24"/>
          <w:szCs w:val="24"/>
        </w:rPr>
      </w:pPr>
      <w:r>
        <w:rPr>
          <w:sz w:val="24"/>
          <w:szCs w:val="24"/>
        </w:rPr>
        <w:t>*</w:t>
      </w:r>
      <w:r w:rsidR="0073326C">
        <w:rPr>
          <w:sz w:val="24"/>
          <w:szCs w:val="24"/>
        </w:rPr>
        <w:t xml:space="preserve">) </w:t>
      </w:r>
      <w:r w:rsidRPr="008529CB">
        <w:rPr>
          <w:b w:val="0"/>
          <w:sz w:val="24"/>
          <w:szCs w:val="24"/>
        </w:rPr>
        <w:t>Komplikovaný případ</w:t>
      </w:r>
      <w:r>
        <w:rPr>
          <w:b w:val="0"/>
          <w:sz w:val="24"/>
          <w:szCs w:val="24"/>
        </w:rPr>
        <w:t xml:space="preserve">, kdy Michal </w:t>
      </w:r>
      <w:proofErr w:type="spellStart"/>
      <w:r>
        <w:rPr>
          <w:b w:val="0"/>
          <w:sz w:val="24"/>
          <w:szCs w:val="24"/>
        </w:rPr>
        <w:t>Štingl</w:t>
      </w:r>
      <w:proofErr w:type="spellEnd"/>
      <w:r>
        <w:rPr>
          <w:b w:val="0"/>
          <w:sz w:val="24"/>
          <w:szCs w:val="24"/>
        </w:rPr>
        <w:t xml:space="preserve"> na svém internetovém portálu zveřejnil materiál, kterým napadá Psychiatrickou nemocnici Bohnice, konkrétně pavilon 27. Na Komisi pro etiku se obrátila advokátní kancelář</w:t>
      </w:r>
      <w:r w:rsidR="005D5AB1">
        <w:rPr>
          <w:b w:val="0"/>
          <w:sz w:val="24"/>
          <w:szCs w:val="24"/>
        </w:rPr>
        <w:t xml:space="preserve"> Rychetský, Hlaváček, </w:t>
      </w:r>
      <w:proofErr w:type="spellStart"/>
      <w:r w:rsidR="005D5AB1">
        <w:rPr>
          <w:b w:val="0"/>
          <w:sz w:val="24"/>
          <w:szCs w:val="24"/>
        </w:rPr>
        <w:t>Krampera</w:t>
      </w:r>
      <w:proofErr w:type="spellEnd"/>
      <w:r w:rsidR="00F515F8">
        <w:rPr>
          <w:b w:val="0"/>
          <w:sz w:val="24"/>
          <w:szCs w:val="24"/>
        </w:rPr>
        <w:t xml:space="preserve">, která nemocnici zastupuje. Podle kanceláře se jedná o poškozování dobrého jména klienta. Ani v tomto případě věc nespadá do kompetence komise, vhodný by byl soudní spor. KPE se zabývá prohřešky novinářů proti etickému kodexu. Za současné situace si </w:t>
      </w:r>
      <w:r w:rsidR="0073326C">
        <w:rPr>
          <w:b w:val="0"/>
          <w:sz w:val="24"/>
          <w:szCs w:val="24"/>
        </w:rPr>
        <w:t>webové stránky</w:t>
      </w:r>
      <w:r w:rsidR="00F515F8">
        <w:rPr>
          <w:b w:val="0"/>
          <w:sz w:val="24"/>
          <w:szCs w:val="24"/>
        </w:rPr>
        <w:t xml:space="preserve"> může založit kdokoli a šířit různé informace. Komise nicméně problém internetu vnímá a bude hledat řešení, jak se k podobným </w:t>
      </w:r>
      <w:r w:rsidR="0073326C">
        <w:rPr>
          <w:b w:val="0"/>
          <w:sz w:val="24"/>
          <w:szCs w:val="24"/>
        </w:rPr>
        <w:t>aktivitám</w:t>
      </w:r>
      <w:r w:rsidR="00F515F8">
        <w:rPr>
          <w:b w:val="0"/>
          <w:sz w:val="24"/>
          <w:szCs w:val="24"/>
        </w:rPr>
        <w:t xml:space="preserve"> postavit.</w:t>
      </w:r>
    </w:p>
    <w:p w:rsidR="007C7BF7" w:rsidRDefault="00CB139B" w:rsidP="00CB139B">
      <w:pPr>
        <w:shd w:val="clear" w:color="auto" w:fill="FFFFFF"/>
        <w:spacing w:after="0" w:line="240" w:lineRule="auto"/>
        <w:rPr>
          <w:rFonts w:ascii="Times New Roman" w:eastAsia="Times New Roman" w:hAnsi="Times New Roman" w:cs="Times New Roman"/>
          <w:color w:val="000000"/>
          <w:sz w:val="24"/>
          <w:szCs w:val="24"/>
          <w:lang w:eastAsia="cs-CZ"/>
        </w:rPr>
      </w:pPr>
      <w:r w:rsidRPr="00CB139B">
        <w:rPr>
          <w:rFonts w:ascii="Times New Roman" w:eastAsia="Times New Roman" w:hAnsi="Times New Roman" w:cs="Times New Roman"/>
          <w:color w:val="000000"/>
          <w:sz w:val="24"/>
          <w:szCs w:val="24"/>
          <w:lang w:eastAsia="cs-CZ"/>
        </w:rPr>
        <w:t xml:space="preserve">Další zasedání KPE bude </w:t>
      </w:r>
      <w:r w:rsidR="007C7BF7">
        <w:rPr>
          <w:rFonts w:ascii="Times New Roman" w:eastAsia="Times New Roman" w:hAnsi="Times New Roman" w:cs="Times New Roman"/>
          <w:color w:val="000000"/>
          <w:sz w:val="24"/>
          <w:szCs w:val="24"/>
          <w:lang w:eastAsia="cs-CZ"/>
        </w:rPr>
        <w:t xml:space="preserve">19. června </w:t>
      </w:r>
      <w:r w:rsidR="000048E4">
        <w:rPr>
          <w:rFonts w:ascii="Times New Roman" w:eastAsia="Times New Roman" w:hAnsi="Times New Roman" w:cs="Times New Roman"/>
          <w:color w:val="000000"/>
          <w:sz w:val="24"/>
          <w:szCs w:val="24"/>
          <w:lang w:eastAsia="cs-CZ"/>
        </w:rPr>
        <w:t>2019,</w:t>
      </w:r>
    </w:p>
    <w:p w:rsidR="00CB139B" w:rsidRPr="00CB139B" w:rsidRDefault="00CB139B" w:rsidP="00CB139B">
      <w:pPr>
        <w:shd w:val="clear" w:color="auto" w:fill="FFFFFF"/>
        <w:spacing w:after="0" w:line="240" w:lineRule="auto"/>
        <w:rPr>
          <w:rFonts w:ascii="Times New Roman" w:eastAsia="Times New Roman" w:hAnsi="Times New Roman" w:cs="Times New Roman"/>
          <w:color w:val="222222"/>
          <w:sz w:val="24"/>
          <w:szCs w:val="24"/>
          <w:lang w:eastAsia="cs-CZ"/>
        </w:rPr>
      </w:pPr>
      <w:r w:rsidRPr="00CB139B">
        <w:rPr>
          <w:rFonts w:ascii="Times New Roman" w:eastAsia="Times New Roman" w:hAnsi="Times New Roman" w:cs="Times New Roman"/>
          <w:color w:val="000000"/>
          <w:sz w:val="24"/>
          <w:szCs w:val="24"/>
          <w:lang w:eastAsia="cs-CZ"/>
        </w:rPr>
        <w:t xml:space="preserve">zapsala B. </w:t>
      </w:r>
      <w:proofErr w:type="spellStart"/>
      <w:r w:rsidRPr="00CB139B">
        <w:rPr>
          <w:rFonts w:ascii="Times New Roman" w:eastAsia="Times New Roman" w:hAnsi="Times New Roman" w:cs="Times New Roman"/>
          <w:color w:val="000000"/>
          <w:sz w:val="24"/>
          <w:szCs w:val="24"/>
          <w:lang w:eastAsia="cs-CZ"/>
        </w:rPr>
        <w:t>Osvaldová</w:t>
      </w:r>
      <w:proofErr w:type="spellEnd"/>
      <w:r w:rsidR="000048E4">
        <w:rPr>
          <w:rFonts w:ascii="Times New Roman" w:eastAsia="Times New Roman" w:hAnsi="Times New Roman" w:cs="Times New Roman"/>
          <w:color w:val="000000"/>
          <w:sz w:val="24"/>
          <w:szCs w:val="24"/>
          <w:lang w:eastAsia="cs-CZ"/>
        </w:rPr>
        <w:t>.</w:t>
      </w:r>
    </w:p>
    <w:p w:rsidR="00B2635E" w:rsidRDefault="00B2635E"/>
    <w:sectPr w:rsidR="00B2635E" w:rsidSect="00C409A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48566D3"/>
    <w:multiLevelType w:val="hybridMultilevel"/>
    <w:tmpl w:val="9B405E5C"/>
    <w:lvl w:ilvl="0" w:tplc="04050001">
      <w:numFmt w:val="bullet"/>
      <w:lvlText w:val=""/>
      <w:lvlJc w:val="left"/>
      <w:pPr>
        <w:ind w:left="720" w:hanging="360"/>
      </w:pPr>
      <w:rPr>
        <w:rFonts w:ascii="Symbol" w:eastAsia="Times New Roman" w:hAnsi="Symbol"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7F6A5640"/>
    <w:multiLevelType w:val="hybridMultilevel"/>
    <w:tmpl w:val="31A05406"/>
    <w:lvl w:ilvl="0" w:tplc="04050001">
      <w:numFmt w:val="bullet"/>
      <w:lvlText w:val=""/>
      <w:lvlJc w:val="left"/>
      <w:pPr>
        <w:ind w:left="720" w:hanging="360"/>
      </w:pPr>
      <w:rPr>
        <w:rFonts w:ascii="Symbol" w:eastAsia="Times New Roman" w:hAnsi="Symbol"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B139B"/>
    <w:rsid w:val="000048E4"/>
    <w:rsid w:val="0033529D"/>
    <w:rsid w:val="003533A0"/>
    <w:rsid w:val="003E3968"/>
    <w:rsid w:val="005D27E2"/>
    <w:rsid w:val="005D5AB1"/>
    <w:rsid w:val="005F6AED"/>
    <w:rsid w:val="0073326C"/>
    <w:rsid w:val="007C7BF7"/>
    <w:rsid w:val="008529CB"/>
    <w:rsid w:val="00B2635E"/>
    <w:rsid w:val="00C409AD"/>
    <w:rsid w:val="00CB139B"/>
    <w:rsid w:val="00CC450C"/>
    <w:rsid w:val="00F515F8"/>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409AD"/>
  </w:style>
  <w:style w:type="paragraph" w:styleId="Nadpis1">
    <w:name w:val="heading 1"/>
    <w:basedOn w:val="Normln"/>
    <w:link w:val="Nadpis1Char"/>
    <w:uiPriority w:val="9"/>
    <w:qFormat/>
    <w:rsid w:val="00CB139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paragraph" w:styleId="Nadpis3">
    <w:name w:val="heading 3"/>
    <w:basedOn w:val="Normln"/>
    <w:next w:val="Normln"/>
    <w:link w:val="Nadpis3Char"/>
    <w:uiPriority w:val="9"/>
    <w:semiHidden/>
    <w:unhideWhenUsed/>
    <w:qFormat/>
    <w:rsid w:val="003E396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il">
    <w:name w:val="il"/>
    <w:basedOn w:val="Standardnpsmoodstavce"/>
    <w:rsid w:val="00CB139B"/>
  </w:style>
  <w:style w:type="paragraph" w:customStyle="1" w:styleId="m-717782778982877156msolistparagraph">
    <w:name w:val="m_-717782778982877156msolistparagraph"/>
    <w:basedOn w:val="Normln"/>
    <w:rsid w:val="00CB139B"/>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semiHidden/>
    <w:unhideWhenUsed/>
    <w:rsid w:val="00CB139B"/>
    <w:rPr>
      <w:color w:val="0000FF"/>
      <w:u w:val="single"/>
    </w:rPr>
  </w:style>
  <w:style w:type="character" w:customStyle="1" w:styleId="Nadpis1Char">
    <w:name w:val="Nadpis 1 Char"/>
    <w:basedOn w:val="Standardnpsmoodstavce"/>
    <w:link w:val="Nadpis1"/>
    <w:uiPriority w:val="9"/>
    <w:rsid w:val="00CB139B"/>
    <w:rPr>
      <w:rFonts w:ascii="Times New Roman" w:eastAsia="Times New Roman" w:hAnsi="Times New Roman" w:cs="Times New Roman"/>
      <w:b/>
      <w:bCs/>
      <w:kern w:val="36"/>
      <w:sz w:val="48"/>
      <w:szCs w:val="48"/>
      <w:lang w:eastAsia="cs-CZ"/>
    </w:rPr>
  </w:style>
  <w:style w:type="character" w:customStyle="1" w:styleId="h1a">
    <w:name w:val="h1a"/>
    <w:basedOn w:val="Standardnpsmoodstavce"/>
    <w:rsid w:val="00CB139B"/>
  </w:style>
  <w:style w:type="character" w:customStyle="1" w:styleId="Nadpis3Char">
    <w:name w:val="Nadpis 3 Char"/>
    <w:basedOn w:val="Standardnpsmoodstavce"/>
    <w:link w:val="Nadpis3"/>
    <w:uiPriority w:val="9"/>
    <w:semiHidden/>
    <w:rsid w:val="003E3968"/>
    <w:rPr>
      <w:rFonts w:asciiTheme="majorHAnsi" w:eastAsiaTheme="majorEastAsia" w:hAnsiTheme="majorHAnsi" w:cstheme="majorBidi"/>
      <w:color w:val="1F4D78" w:themeColor="accent1" w:themeShade="7F"/>
      <w:sz w:val="24"/>
      <w:szCs w:val="24"/>
    </w:rPr>
  </w:style>
  <w:style w:type="paragraph" w:customStyle="1" w:styleId="l4">
    <w:name w:val="l4"/>
    <w:basedOn w:val="Normln"/>
    <w:rsid w:val="003E3968"/>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l2">
    <w:name w:val="l2"/>
    <w:basedOn w:val="Normln"/>
    <w:rsid w:val="003E3968"/>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l3">
    <w:name w:val="l3"/>
    <w:basedOn w:val="Normln"/>
    <w:rsid w:val="003E3968"/>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PromnnHTML">
    <w:name w:val="HTML Variable"/>
    <w:basedOn w:val="Standardnpsmoodstavce"/>
    <w:uiPriority w:val="99"/>
    <w:semiHidden/>
    <w:unhideWhenUsed/>
    <w:rsid w:val="003E3968"/>
    <w:rPr>
      <w:i/>
      <w:iCs/>
    </w:rPr>
  </w:style>
</w:styles>
</file>

<file path=word/webSettings.xml><?xml version="1.0" encoding="utf-8"?>
<w:webSettings xmlns:r="http://schemas.openxmlformats.org/officeDocument/2006/relationships" xmlns:w="http://schemas.openxmlformats.org/wordprocessingml/2006/main">
  <w:divs>
    <w:div w:id="115830834">
      <w:bodyDiv w:val="1"/>
      <w:marLeft w:val="0"/>
      <w:marRight w:val="0"/>
      <w:marTop w:val="0"/>
      <w:marBottom w:val="0"/>
      <w:divBdr>
        <w:top w:val="none" w:sz="0" w:space="0" w:color="auto"/>
        <w:left w:val="none" w:sz="0" w:space="0" w:color="auto"/>
        <w:bottom w:val="none" w:sz="0" w:space="0" w:color="auto"/>
        <w:right w:val="none" w:sz="0" w:space="0" w:color="auto"/>
      </w:divBdr>
    </w:div>
    <w:div w:id="180170320">
      <w:bodyDiv w:val="1"/>
      <w:marLeft w:val="0"/>
      <w:marRight w:val="0"/>
      <w:marTop w:val="0"/>
      <w:marBottom w:val="0"/>
      <w:divBdr>
        <w:top w:val="none" w:sz="0" w:space="0" w:color="auto"/>
        <w:left w:val="none" w:sz="0" w:space="0" w:color="auto"/>
        <w:bottom w:val="none" w:sz="0" w:space="0" w:color="auto"/>
        <w:right w:val="none" w:sz="0" w:space="0" w:color="auto"/>
      </w:divBdr>
    </w:div>
    <w:div w:id="1430198039">
      <w:bodyDiv w:val="1"/>
      <w:marLeft w:val="0"/>
      <w:marRight w:val="0"/>
      <w:marTop w:val="0"/>
      <w:marBottom w:val="0"/>
      <w:divBdr>
        <w:top w:val="none" w:sz="0" w:space="0" w:color="auto"/>
        <w:left w:val="none" w:sz="0" w:space="0" w:color="auto"/>
        <w:bottom w:val="none" w:sz="0" w:space="0" w:color="auto"/>
        <w:right w:val="none" w:sz="0" w:space="0" w:color="auto"/>
      </w:divBdr>
    </w:div>
    <w:div w:id="1471022624">
      <w:bodyDiv w:val="1"/>
      <w:marLeft w:val="0"/>
      <w:marRight w:val="0"/>
      <w:marTop w:val="0"/>
      <w:marBottom w:val="0"/>
      <w:divBdr>
        <w:top w:val="none" w:sz="0" w:space="0" w:color="auto"/>
        <w:left w:val="none" w:sz="0" w:space="0" w:color="auto"/>
        <w:bottom w:val="none" w:sz="0" w:space="0" w:color="auto"/>
        <w:right w:val="none" w:sz="0" w:space="0" w:color="auto"/>
      </w:divBdr>
    </w:div>
    <w:div w:id="1670720048">
      <w:bodyDiv w:val="1"/>
      <w:marLeft w:val="0"/>
      <w:marRight w:val="0"/>
      <w:marTop w:val="0"/>
      <w:marBottom w:val="0"/>
      <w:divBdr>
        <w:top w:val="none" w:sz="0" w:space="0" w:color="auto"/>
        <w:left w:val="none" w:sz="0" w:space="0" w:color="auto"/>
        <w:bottom w:val="none" w:sz="0" w:space="0" w:color="auto"/>
        <w:right w:val="none" w:sz="0" w:space="0" w:color="auto"/>
      </w:divBdr>
    </w:div>
    <w:div w:id="2080051526">
      <w:bodyDiv w:val="1"/>
      <w:marLeft w:val="0"/>
      <w:marRight w:val="0"/>
      <w:marTop w:val="0"/>
      <w:marBottom w:val="0"/>
      <w:divBdr>
        <w:top w:val="none" w:sz="0" w:space="0" w:color="auto"/>
        <w:left w:val="none" w:sz="0" w:space="0" w:color="auto"/>
        <w:bottom w:val="none" w:sz="0" w:space="0" w:color="auto"/>
        <w:right w:val="none" w:sz="0" w:space="0" w:color="auto"/>
      </w:divBdr>
    </w:div>
    <w:div w:id="2117673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833</Words>
  <Characters>4919</Characters>
  <Application>Microsoft Office Word</Application>
  <DocSecurity>0</DocSecurity>
  <Lines>40</Lines>
  <Paragraphs>11</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5741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Milan Boehm</dc:creator>
  <cp:lastModifiedBy>Marina</cp:lastModifiedBy>
  <cp:revision>2</cp:revision>
  <dcterms:created xsi:type="dcterms:W3CDTF">2019-06-03T19:42:00Z</dcterms:created>
  <dcterms:modified xsi:type="dcterms:W3CDTF">2019-06-03T19:42:00Z</dcterms:modified>
</cp:coreProperties>
</file>